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B4" w:rsidRDefault="00D22AB4" w:rsidP="002A6526">
      <w:pPr>
        <w:spacing w:after="0" w:line="360" w:lineRule="atLeast"/>
        <w:outlineLvl w:val="1"/>
        <w:rPr>
          <w:rFonts w:ascii="Georgia" w:eastAsia="Times New Roman" w:hAnsi="Georgia" w:cs="Tahoma"/>
          <w:color w:val="0066B1"/>
          <w:sz w:val="32"/>
          <w:szCs w:val="32"/>
        </w:rPr>
      </w:pPr>
      <w:bookmarkStart w:id="0" w:name="_GoBack"/>
      <w:bookmarkEnd w:id="0"/>
    </w:p>
    <w:p w:rsidR="002A6526" w:rsidRPr="002A6526" w:rsidRDefault="00D22AB4" w:rsidP="002A6526">
      <w:pPr>
        <w:spacing w:after="0" w:line="360" w:lineRule="atLeast"/>
        <w:outlineLvl w:val="1"/>
        <w:rPr>
          <w:rFonts w:ascii="Georgia" w:eastAsia="Times New Roman" w:hAnsi="Georgia" w:cs="Tahoma"/>
          <w:color w:val="0066B1"/>
          <w:sz w:val="32"/>
          <w:szCs w:val="32"/>
        </w:rPr>
      </w:pPr>
      <w:r>
        <w:rPr>
          <w:rFonts w:ascii="Georgia" w:eastAsia="Times New Roman" w:hAnsi="Georgia" w:cs="Tahoma"/>
          <w:color w:val="0066B1"/>
          <w:sz w:val="32"/>
          <w:szCs w:val="32"/>
        </w:rPr>
        <w:t xml:space="preserve">A New Hearing Held </w:t>
      </w:r>
      <w:r w:rsidR="00F071B4">
        <w:rPr>
          <w:rFonts w:ascii="Georgia" w:eastAsia="Times New Roman" w:hAnsi="Georgia" w:cs="Tahoma"/>
          <w:color w:val="0066B1"/>
          <w:sz w:val="32"/>
          <w:szCs w:val="32"/>
        </w:rPr>
        <w:t>Regarding</w:t>
      </w:r>
      <w:r>
        <w:rPr>
          <w:rFonts w:ascii="Georgia" w:eastAsia="Times New Roman" w:hAnsi="Georgia" w:cs="Tahoma"/>
          <w:color w:val="0066B1"/>
          <w:sz w:val="32"/>
          <w:szCs w:val="32"/>
        </w:rPr>
        <w:t xml:space="preserve"> the Charges Filed by Ilija Dević</w:t>
      </w:r>
      <w:r w:rsidR="002A6526" w:rsidRPr="002A6526">
        <w:rPr>
          <w:rFonts w:ascii="Georgia" w:eastAsia="Times New Roman" w:hAnsi="Georgia" w:cs="Tahoma"/>
          <w:color w:val="0066B1"/>
          <w:sz w:val="32"/>
          <w:szCs w:val="32"/>
        </w:rPr>
        <w:t xml:space="preserve"> </w:t>
      </w:r>
      <w:r>
        <w:rPr>
          <w:rFonts w:ascii="Georgia" w:eastAsia="Times New Roman" w:hAnsi="Georgia" w:cs="Tahoma"/>
          <w:color w:val="0066B1"/>
          <w:sz w:val="32"/>
          <w:szCs w:val="32"/>
        </w:rPr>
        <w:t>against the City of Novi Sad</w:t>
      </w:r>
    </w:p>
    <w:p w:rsidR="002A6526" w:rsidRPr="002A6526" w:rsidRDefault="00D22AB4" w:rsidP="002A6526">
      <w:pPr>
        <w:spacing w:after="120" w:line="510" w:lineRule="atLeast"/>
        <w:outlineLvl w:val="0"/>
        <w:rPr>
          <w:rFonts w:ascii="Georgia" w:eastAsia="Times New Roman" w:hAnsi="Georgia" w:cs="Tahoma"/>
          <w:color w:val="0066B1"/>
          <w:kern w:val="36"/>
          <w:sz w:val="32"/>
          <w:szCs w:val="32"/>
        </w:rPr>
      </w:pPr>
      <w:r>
        <w:rPr>
          <w:rFonts w:ascii="Georgia" w:eastAsia="Times New Roman" w:hAnsi="Georgia" w:cs="Tahoma"/>
          <w:color w:val="0066B1"/>
          <w:kern w:val="36"/>
          <w:sz w:val="32"/>
          <w:szCs w:val="32"/>
        </w:rPr>
        <w:t>Who Has Suffered the Damage?</w:t>
      </w:r>
    </w:p>
    <w:p w:rsidR="002A6526" w:rsidRPr="002A6526" w:rsidRDefault="002A6526" w:rsidP="00D22AB4">
      <w:pPr>
        <w:spacing w:after="75" w:line="330" w:lineRule="atLeast"/>
        <w:ind w:firstLine="1418"/>
        <w:jc w:val="both"/>
        <w:rPr>
          <w:rFonts w:ascii="Georgia" w:eastAsia="Times New Roman" w:hAnsi="Georgia" w:cs="Tahoma"/>
          <w:b/>
          <w:bCs/>
          <w:i/>
          <w:iCs/>
          <w:caps/>
          <w:color w:val="999999"/>
          <w:sz w:val="32"/>
          <w:szCs w:val="32"/>
        </w:rPr>
      </w:pPr>
      <w:r w:rsidRPr="002A6526">
        <w:rPr>
          <w:rFonts w:ascii="Georgia" w:eastAsia="Times New Roman" w:hAnsi="Georgia" w:cs="Tahoma"/>
          <w:b/>
          <w:bCs/>
          <w:i/>
          <w:iCs/>
          <w:caps/>
          <w:color w:val="999999"/>
          <w:sz w:val="32"/>
          <w:szCs w:val="32"/>
        </w:rPr>
        <w:t>AUT</w:t>
      </w:r>
      <w:r w:rsidR="00D22AB4">
        <w:rPr>
          <w:rFonts w:ascii="Georgia" w:eastAsia="Times New Roman" w:hAnsi="Georgia" w:cs="Tahoma"/>
          <w:b/>
          <w:bCs/>
          <w:i/>
          <w:iCs/>
          <w:caps/>
          <w:color w:val="999999"/>
          <w:sz w:val="32"/>
          <w:szCs w:val="32"/>
        </w:rPr>
        <w:t>H</w:t>
      </w:r>
      <w:r w:rsidRPr="002A6526">
        <w:rPr>
          <w:rFonts w:ascii="Georgia" w:eastAsia="Times New Roman" w:hAnsi="Georgia" w:cs="Tahoma"/>
          <w:b/>
          <w:bCs/>
          <w:i/>
          <w:iCs/>
          <w:caps/>
          <w:color w:val="999999"/>
          <w:sz w:val="32"/>
          <w:szCs w:val="32"/>
        </w:rPr>
        <w:t>OR: M. N. STEVANOVIĆ</w:t>
      </w:r>
    </w:p>
    <w:p w:rsidR="002A6526" w:rsidRPr="002A6526" w:rsidRDefault="002A6526" w:rsidP="00D22AB4">
      <w:pPr>
        <w:spacing w:after="150" w:line="330" w:lineRule="atLeast"/>
        <w:ind w:firstLine="1418"/>
        <w:jc w:val="both"/>
        <w:rPr>
          <w:rFonts w:ascii="Georgia" w:eastAsia="Times New Roman" w:hAnsi="Georgia" w:cs="Tahoma"/>
          <w:color w:val="000000"/>
          <w:sz w:val="32"/>
          <w:szCs w:val="32"/>
        </w:rPr>
      </w:pPr>
      <w:r w:rsidRPr="002A6526">
        <w:rPr>
          <w:rFonts w:ascii="Georgia" w:eastAsia="Times New Roman" w:hAnsi="Georgia" w:cs="Tahoma"/>
          <w:color w:val="000000"/>
          <w:sz w:val="32"/>
          <w:szCs w:val="32"/>
        </w:rPr>
        <w:t>Novi Sad </w:t>
      </w:r>
      <w:r w:rsidR="00D22AB4">
        <w:rPr>
          <w:rFonts w:ascii="Georgia" w:eastAsia="Times New Roman" w:hAnsi="Georgia" w:cs="Tahoma"/>
          <w:color w:val="000000"/>
          <w:sz w:val="32"/>
          <w:szCs w:val="32"/>
        </w:rPr>
        <w:t>–</w:t>
      </w:r>
      <w:r w:rsidRPr="002A6526">
        <w:rPr>
          <w:rFonts w:ascii="Georgia" w:eastAsia="Times New Roman" w:hAnsi="Georgia" w:cs="Tahoma"/>
          <w:color w:val="000000"/>
          <w:sz w:val="32"/>
          <w:szCs w:val="32"/>
        </w:rPr>
        <w:t xml:space="preserve"> </w:t>
      </w:r>
      <w:r w:rsidR="00D22AB4">
        <w:rPr>
          <w:rFonts w:ascii="Georgia" w:eastAsia="Times New Roman" w:hAnsi="Georgia" w:cs="Tahoma"/>
          <w:color w:val="000000"/>
          <w:sz w:val="32"/>
          <w:szCs w:val="32"/>
        </w:rPr>
        <w:t>A new hearing was held yesterday in the Commercial Court in Novi Sad</w:t>
      </w:r>
      <w:r w:rsidR="00F071B4">
        <w:rPr>
          <w:rFonts w:ascii="Georgia" w:eastAsia="Times New Roman" w:hAnsi="Georgia" w:cs="Tahoma"/>
          <w:color w:val="000000"/>
          <w:sz w:val="32"/>
          <w:szCs w:val="32"/>
        </w:rPr>
        <w:t xml:space="preserve"> regarding</w:t>
      </w:r>
      <w:r w:rsidR="00D22AB4">
        <w:rPr>
          <w:rFonts w:ascii="Georgia" w:eastAsia="Times New Roman" w:hAnsi="Georgia" w:cs="Tahoma"/>
          <w:color w:val="000000"/>
          <w:sz w:val="32"/>
          <w:szCs w:val="32"/>
        </w:rPr>
        <w:t xml:space="preserve"> the charges filed by</w:t>
      </w:r>
      <w:r w:rsidR="00F071B4">
        <w:rPr>
          <w:rFonts w:ascii="Georgia" w:eastAsia="Times New Roman" w:hAnsi="Georgia" w:cs="Tahoma"/>
          <w:color w:val="000000"/>
          <w:sz w:val="32"/>
          <w:szCs w:val="32"/>
        </w:rPr>
        <w:t xml:space="preserve"> Ilija Dević</w:t>
      </w:r>
      <w:r w:rsidRPr="002A6526">
        <w:rPr>
          <w:rFonts w:ascii="Georgia" w:eastAsia="Times New Roman" w:hAnsi="Georgia" w:cs="Tahoma"/>
          <w:color w:val="000000"/>
          <w:sz w:val="32"/>
          <w:szCs w:val="32"/>
        </w:rPr>
        <w:t xml:space="preserve">, </w:t>
      </w:r>
      <w:r w:rsidR="00D22AB4">
        <w:rPr>
          <w:rFonts w:ascii="Georgia" w:eastAsia="Times New Roman" w:hAnsi="Georgia" w:cs="Tahoma"/>
          <w:color w:val="000000"/>
          <w:sz w:val="32"/>
          <w:szCs w:val="32"/>
        </w:rPr>
        <w:t xml:space="preserve">majority owner of </w:t>
      </w:r>
      <w:r w:rsidR="00D22AB4" w:rsidRPr="00D22AB4">
        <w:rPr>
          <w:rFonts w:ascii="Georgia" w:eastAsia="Times New Roman" w:hAnsi="Georgia" w:cs="Tahoma"/>
          <w:i/>
          <w:color w:val="000000"/>
          <w:sz w:val="32"/>
          <w:szCs w:val="32"/>
        </w:rPr>
        <w:t>ATP Vojvodina</w:t>
      </w:r>
      <w:r w:rsidR="00D22AB4">
        <w:rPr>
          <w:rFonts w:ascii="Georgia" w:eastAsia="Times New Roman" w:hAnsi="Georgia" w:cs="Tahoma"/>
          <w:color w:val="000000"/>
          <w:sz w:val="32"/>
          <w:szCs w:val="32"/>
        </w:rPr>
        <w:t>, against the City of Novi Sad for compensation of the personal damage caused due to mismanagement of the contract relating construction of the new bus station. The company signed the contract with that time Major Maja</w:t>
      </w:r>
      <w:r w:rsidRPr="002A6526">
        <w:rPr>
          <w:rFonts w:ascii="Georgia" w:eastAsia="Times New Roman" w:hAnsi="Georgia" w:cs="Tahoma"/>
          <w:color w:val="000000"/>
          <w:sz w:val="32"/>
          <w:szCs w:val="32"/>
        </w:rPr>
        <w:t xml:space="preserve"> Gojković.</w:t>
      </w:r>
    </w:p>
    <w:p w:rsidR="002A6526" w:rsidRPr="002A6526" w:rsidRDefault="002A6526" w:rsidP="00D22AB4">
      <w:pPr>
        <w:spacing w:after="0" w:line="255" w:lineRule="atLeast"/>
        <w:ind w:firstLine="1418"/>
        <w:jc w:val="both"/>
        <w:rPr>
          <w:rFonts w:ascii="Tahoma" w:eastAsia="Times New Roman" w:hAnsi="Tahoma" w:cs="Tahoma"/>
          <w:color w:val="000000"/>
          <w:sz w:val="32"/>
          <w:szCs w:val="32"/>
        </w:rPr>
      </w:pPr>
      <w:r w:rsidRPr="002A6526">
        <w:rPr>
          <w:rFonts w:ascii="Tahoma" w:eastAsia="Times New Roman" w:hAnsi="Tahoma" w:cs="Tahoma"/>
          <w:color w:val="000000"/>
          <w:sz w:val="32"/>
          <w:szCs w:val="32"/>
          <w:bdr w:val="none" w:sz="0" w:space="0" w:color="auto" w:frame="1"/>
        </w:rPr>
        <w:t xml:space="preserve">- </w:t>
      </w:r>
      <w:r w:rsidR="008C10A9">
        <w:rPr>
          <w:rFonts w:ascii="Tahoma" w:eastAsia="Times New Roman" w:hAnsi="Tahoma" w:cs="Tahoma"/>
          <w:color w:val="000000"/>
          <w:sz w:val="32"/>
          <w:szCs w:val="32"/>
          <w:bdr w:val="none" w:sz="0" w:space="0" w:color="auto" w:frame="1"/>
        </w:rPr>
        <w:t>The a</w:t>
      </w:r>
      <w:r w:rsidR="00D22AB4">
        <w:rPr>
          <w:rFonts w:ascii="Tahoma" w:eastAsia="Times New Roman" w:hAnsi="Tahoma" w:cs="Tahoma"/>
          <w:color w:val="000000"/>
          <w:sz w:val="32"/>
          <w:szCs w:val="32"/>
          <w:bdr w:val="none" w:sz="0" w:space="0" w:color="auto" w:frame="1"/>
        </w:rPr>
        <w:t xml:space="preserve">uthorized representatives of the City of Novi Sad in this court case demanded interrupting of the proceedings because </w:t>
      </w:r>
      <w:r w:rsidR="00666E86">
        <w:rPr>
          <w:rFonts w:ascii="Tahoma" w:eastAsia="Times New Roman" w:hAnsi="Tahoma" w:cs="Tahoma"/>
          <w:color w:val="000000"/>
          <w:sz w:val="32"/>
          <w:szCs w:val="32"/>
          <w:bdr w:val="none" w:sz="0" w:space="0" w:color="auto" w:frame="1"/>
        </w:rPr>
        <w:t>criminal offence had been initiated against</w:t>
      </w:r>
      <w:r w:rsidRPr="002A6526">
        <w:rPr>
          <w:rFonts w:ascii="Tahoma" w:eastAsia="Times New Roman" w:hAnsi="Tahoma" w:cs="Tahoma"/>
          <w:color w:val="000000"/>
          <w:sz w:val="32"/>
          <w:szCs w:val="32"/>
          <w:bdr w:val="none" w:sz="0" w:space="0" w:color="auto" w:frame="1"/>
        </w:rPr>
        <w:t xml:space="preserve"> Dev</w:t>
      </w:r>
      <w:r w:rsidR="00666E86">
        <w:rPr>
          <w:rFonts w:ascii="Tahoma" w:eastAsia="Times New Roman" w:hAnsi="Tahoma" w:cs="Tahoma"/>
          <w:color w:val="000000"/>
          <w:sz w:val="32"/>
          <w:szCs w:val="32"/>
          <w:bdr w:val="none" w:sz="0" w:space="0" w:color="auto" w:frame="1"/>
        </w:rPr>
        <w:t>ić</w:t>
      </w:r>
      <w:r w:rsidRPr="002A6526">
        <w:rPr>
          <w:rFonts w:ascii="Tahoma" w:eastAsia="Times New Roman" w:hAnsi="Tahoma" w:cs="Tahoma"/>
          <w:color w:val="000000"/>
          <w:sz w:val="32"/>
          <w:szCs w:val="32"/>
          <w:bdr w:val="none" w:sz="0" w:space="0" w:color="auto" w:frame="1"/>
        </w:rPr>
        <w:t xml:space="preserve">. </w:t>
      </w:r>
      <w:r w:rsidR="00666E86">
        <w:rPr>
          <w:rFonts w:ascii="Tahoma" w:eastAsia="Times New Roman" w:hAnsi="Tahoma" w:cs="Tahoma"/>
          <w:color w:val="000000"/>
          <w:sz w:val="32"/>
          <w:szCs w:val="32"/>
          <w:bdr w:val="none" w:sz="0" w:space="0" w:color="auto" w:frame="1"/>
        </w:rPr>
        <w:t>They clai</w:t>
      </w:r>
      <w:r w:rsidR="00F071B4">
        <w:rPr>
          <w:rFonts w:ascii="Tahoma" w:eastAsia="Times New Roman" w:hAnsi="Tahoma" w:cs="Tahoma"/>
          <w:color w:val="000000"/>
          <w:sz w:val="32"/>
          <w:szCs w:val="32"/>
          <w:bdr w:val="none" w:sz="0" w:space="0" w:color="auto" w:frame="1"/>
        </w:rPr>
        <w:t>med that, as far as this case was</w:t>
      </w:r>
      <w:r w:rsidR="00666E86">
        <w:rPr>
          <w:rFonts w:ascii="Tahoma" w:eastAsia="Times New Roman" w:hAnsi="Tahoma" w:cs="Tahoma"/>
          <w:color w:val="000000"/>
          <w:sz w:val="32"/>
          <w:szCs w:val="32"/>
          <w:bdr w:val="none" w:sz="0" w:space="0" w:color="auto" w:frame="1"/>
        </w:rPr>
        <w:t xml:space="preserve"> concerned, this represented so-called preliminary issue result of which would directly influence upon foundation of the damage compensation demand, but that is a kind of nonsense. It could have had some sense if the City had suffered the damage, because the possible guilt would have supported the claim.</w:t>
      </w:r>
      <w:r w:rsidRPr="002A6526">
        <w:rPr>
          <w:rFonts w:ascii="Tahoma" w:eastAsia="Times New Roman" w:hAnsi="Tahoma" w:cs="Tahoma"/>
          <w:color w:val="000000"/>
          <w:sz w:val="32"/>
          <w:szCs w:val="32"/>
          <w:bdr w:val="none" w:sz="0" w:space="0" w:color="auto" w:frame="1"/>
        </w:rPr>
        <w:t xml:space="preserve"> </w:t>
      </w:r>
      <w:r w:rsidR="00666E86">
        <w:rPr>
          <w:rFonts w:ascii="Tahoma" w:eastAsia="Times New Roman" w:hAnsi="Tahoma" w:cs="Tahoma"/>
          <w:color w:val="000000"/>
          <w:sz w:val="32"/>
          <w:szCs w:val="32"/>
          <w:bdr w:val="none" w:sz="0" w:space="0" w:color="auto" w:frame="1"/>
        </w:rPr>
        <w:t xml:space="preserve">However, </w:t>
      </w:r>
      <w:r w:rsidR="00666E86" w:rsidRPr="002A6526">
        <w:rPr>
          <w:rFonts w:ascii="Tahoma" w:eastAsia="Times New Roman" w:hAnsi="Tahoma" w:cs="Tahoma"/>
          <w:color w:val="000000"/>
          <w:sz w:val="32"/>
          <w:szCs w:val="32"/>
          <w:bdr w:val="none" w:sz="0" w:space="0" w:color="auto" w:frame="1"/>
        </w:rPr>
        <w:t>Dević</w:t>
      </w:r>
      <w:r w:rsidR="00666E86">
        <w:rPr>
          <w:rFonts w:ascii="Tahoma" w:eastAsia="Times New Roman" w:hAnsi="Tahoma" w:cs="Tahoma"/>
          <w:color w:val="000000"/>
          <w:sz w:val="32"/>
          <w:szCs w:val="32"/>
          <w:bdr w:val="none" w:sz="0" w:space="0" w:color="auto" w:frame="1"/>
        </w:rPr>
        <w:t xml:space="preserve"> is the one suffering the damage in this case and all his problems and the later bankruptcy were created because of lack of fulfillment of the City’s contractual obligations to relocate the traffic to the newly built bus station – Dević’s attorney</w:t>
      </w:r>
      <w:r w:rsidRPr="002A6526">
        <w:rPr>
          <w:rFonts w:ascii="Tahoma" w:eastAsia="Times New Roman" w:hAnsi="Tahoma" w:cs="Tahoma"/>
          <w:color w:val="000000"/>
          <w:sz w:val="32"/>
          <w:szCs w:val="32"/>
          <w:bdr w:val="none" w:sz="0" w:space="0" w:color="auto" w:frame="1"/>
        </w:rPr>
        <w:t xml:space="preserve"> Nebojša Đokić </w:t>
      </w:r>
      <w:r w:rsidR="008C10A9">
        <w:rPr>
          <w:rFonts w:ascii="Tahoma" w:eastAsia="Times New Roman" w:hAnsi="Tahoma" w:cs="Tahoma"/>
          <w:color w:val="000000"/>
          <w:sz w:val="32"/>
          <w:szCs w:val="32"/>
          <w:bdr w:val="none" w:sz="0" w:space="0" w:color="auto" w:frame="1"/>
        </w:rPr>
        <w:t xml:space="preserve">says </w:t>
      </w:r>
      <w:r w:rsidR="00666E86">
        <w:rPr>
          <w:rFonts w:ascii="Tahoma" w:eastAsia="Times New Roman" w:hAnsi="Tahoma" w:cs="Tahoma"/>
          <w:color w:val="000000"/>
          <w:sz w:val="32"/>
          <w:szCs w:val="32"/>
          <w:bdr w:val="none" w:sz="0" w:space="0" w:color="auto" w:frame="1"/>
        </w:rPr>
        <w:t xml:space="preserve">today to </w:t>
      </w:r>
      <w:r w:rsidR="00666E86" w:rsidRPr="00666E86">
        <w:rPr>
          <w:rFonts w:ascii="Tahoma" w:eastAsia="Times New Roman" w:hAnsi="Tahoma" w:cs="Tahoma"/>
          <w:i/>
          <w:color w:val="000000"/>
          <w:sz w:val="32"/>
          <w:szCs w:val="32"/>
          <w:bdr w:val="none" w:sz="0" w:space="0" w:color="auto" w:frame="1"/>
        </w:rPr>
        <w:t>Danas</w:t>
      </w:r>
      <w:r w:rsidR="008C10A9">
        <w:rPr>
          <w:rFonts w:ascii="Tahoma" w:eastAsia="Times New Roman" w:hAnsi="Tahoma" w:cs="Tahoma"/>
          <w:color w:val="000000"/>
          <w:sz w:val="32"/>
          <w:szCs w:val="32"/>
          <w:bdr w:val="none" w:sz="0" w:space="0" w:color="auto" w:frame="1"/>
        </w:rPr>
        <w:t xml:space="preserve">. He also adds that the new judge in this case to whom the demand of the sued City was sent earlier, has not made the decision yet, but she did continue the proceeding at the yesterday hearing by listening to two experts – an agricultural and a construction one. </w:t>
      </w:r>
    </w:p>
    <w:p w:rsidR="002A6526" w:rsidRPr="002A6526" w:rsidRDefault="002A6526" w:rsidP="00D22AB4">
      <w:pPr>
        <w:spacing w:after="0" w:line="255" w:lineRule="atLeast"/>
        <w:ind w:firstLine="1418"/>
        <w:jc w:val="both"/>
        <w:rPr>
          <w:rFonts w:ascii="Tahoma" w:eastAsia="Times New Roman" w:hAnsi="Tahoma" w:cs="Tahoma"/>
          <w:color w:val="000000"/>
          <w:sz w:val="32"/>
          <w:szCs w:val="32"/>
        </w:rPr>
      </w:pPr>
      <w:r w:rsidRPr="002A6526">
        <w:rPr>
          <w:rFonts w:ascii="Tahoma" w:eastAsia="Times New Roman" w:hAnsi="Tahoma" w:cs="Tahoma"/>
          <w:color w:val="000000"/>
          <w:sz w:val="32"/>
          <w:szCs w:val="32"/>
          <w:bdr w:val="none" w:sz="0" w:space="0" w:color="auto" w:frame="1"/>
        </w:rPr>
        <w:t xml:space="preserve">Đokić </w:t>
      </w:r>
      <w:r w:rsidR="008C10A9">
        <w:rPr>
          <w:rFonts w:ascii="Tahoma" w:eastAsia="Times New Roman" w:hAnsi="Tahoma" w:cs="Tahoma"/>
          <w:color w:val="000000"/>
          <w:sz w:val="32"/>
          <w:szCs w:val="32"/>
          <w:bdr w:val="none" w:sz="0" w:space="0" w:color="auto" w:frame="1"/>
        </w:rPr>
        <w:t xml:space="preserve">explains that the experts did give arguments for their results and that the court accepted the calculated amount of </w:t>
      </w:r>
      <w:r w:rsidR="008C10A9">
        <w:rPr>
          <w:rFonts w:ascii="Tahoma" w:eastAsia="Times New Roman" w:hAnsi="Tahoma" w:cs="Tahoma"/>
          <w:color w:val="000000"/>
          <w:sz w:val="32"/>
          <w:szCs w:val="32"/>
          <w:bdr w:val="none" w:sz="0" w:space="0" w:color="auto" w:frame="1"/>
        </w:rPr>
        <w:lastRenderedPageBreak/>
        <w:t xml:space="preserve">damage. However, expertise done by </w:t>
      </w:r>
      <w:r w:rsidR="0053190C">
        <w:rPr>
          <w:rFonts w:ascii="Tahoma" w:eastAsia="Times New Roman" w:hAnsi="Tahoma" w:cs="Tahoma"/>
          <w:color w:val="000000"/>
          <w:sz w:val="32"/>
          <w:szCs w:val="32"/>
          <w:bdr w:val="none" w:sz="0" w:space="0" w:color="auto" w:frame="1"/>
        </w:rPr>
        <w:t xml:space="preserve">the Faculty of Mechanical Engineering from Belgrade was not treated in the same way. Namely, he emphasizes, the court gave the order to the Faculty of Mechanical Engineering to define number of the lost standard working hours in newly constructed service centre officially authorized for </w:t>
      </w:r>
      <w:r w:rsidR="0053190C" w:rsidRPr="0053190C">
        <w:rPr>
          <w:rFonts w:ascii="Tahoma" w:eastAsia="Times New Roman" w:hAnsi="Tahoma" w:cs="Tahoma"/>
          <w:i/>
          <w:color w:val="000000"/>
          <w:sz w:val="32"/>
          <w:szCs w:val="32"/>
          <w:bdr w:val="none" w:sz="0" w:space="0" w:color="auto" w:frame="1"/>
        </w:rPr>
        <w:t>Evrobus</w:t>
      </w:r>
      <w:r w:rsidR="0053190C">
        <w:rPr>
          <w:rFonts w:ascii="Tahoma" w:eastAsia="Times New Roman" w:hAnsi="Tahoma" w:cs="Tahoma"/>
          <w:color w:val="000000"/>
          <w:sz w:val="32"/>
          <w:szCs w:val="32"/>
          <w:bdr w:val="none" w:sz="0" w:space="0" w:color="auto" w:frame="1"/>
        </w:rPr>
        <w:t xml:space="preserve">, </w:t>
      </w:r>
      <w:r w:rsidR="0053190C" w:rsidRPr="0053190C">
        <w:rPr>
          <w:rFonts w:ascii="Tahoma" w:eastAsia="Times New Roman" w:hAnsi="Tahoma" w:cs="Tahoma"/>
          <w:i/>
          <w:color w:val="000000"/>
          <w:sz w:val="32"/>
          <w:szCs w:val="32"/>
          <w:bdr w:val="none" w:sz="0" w:space="0" w:color="auto" w:frame="1"/>
        </w:rPr>
        <w:t>Setra</w:t>
      </w:r>
      <w:r w:rsidR="0053190C">
        <w:rPr>
          <w:rFonts w:ascii="Tahoma" w:eastAsia="Times New Roman" w:hAnsi="Tahoma" w:cs="Tahoma"/>
          <w:color w:val="000000"/>
          <w:sz w:val="32"/>
          <w:szCs w:val="32"/>
          <w:bdr w:val="none" w:sz="0" w:space="0" w:color="auto" w:frame="1"/>
        </w:rPr>
        <w:t xml:space="preserve"> and</w:t>
      </w:r>
      <w:r w:rsidRPr="002A6526">
        <w:rPr>
          <w:rFonts w:ascii="Tahoma" w:eastAsia="Times New Roman" w:hAnsi="Tahoma" w:cs="Tahoma"/>
          <w:color w:val="000000"/>
          <w:sz w:val="32"/>
          <w:szCs w:val="32"/>
          <w:bdr w:val="none" w:sz="0" w:space="0" w:color="auto" w:frame="1"/>
        </w:rPr>
        <w:t xml:space="preserve"> </w:t>
      </w:r>
      <w:r w:rsidRPr="0053190C">
        <w:rPr>
          <w:rFonts w:ascii="Tahoma" w:eastAsia="Times New Roman" w:hAnsi="Tahoma" w:cs="Tahoma"/>
          <w:i/>
          <w:color w:val="000000"/>
          <w:sz w:val="32"/>
          <w:szCs w:val="32"/>
          <w:bdr w:val="none" w:sz="0" w:space="0" w:color="auto" w:frame="1"/>
        </w:rPr>
        <w:t>Mercedes</w:t>
      </w:r>
      <w:r w:rsidRPr="002A6526">
        <w:rPr>
          <w:rFonts w:ascii="Tahoma" w:eastAsia="Times New Roman" w:hAnsi="Tahoma" w:cs="Tahoma"/>
          <w:color w:val="000000"/>
          <w:sz w:val="32"/>
          <w:szCs w:val="32"/>
          <w:bdr w:val="none" w:sz="0" w:space="0" w:color="auto" w:frame="1"/>
        </w:rPr>
        <w:t xml:space="preserve">, </w:t>
      </w:r>
      <w:r w:rsidR="0053190C">
        <w:rPr>
          <w:rFonts w:ascii="Tahoma" w:eastAsia="Times New Roman" w:hAnsi="Tahoma" w:cs="Tahoma"/>
          <w:color w:val="000000"/>
          <w:sz w:val="32"/>
          <w:szCs w:val="32"/>
          <w:bdr w:val="none" w:sz="0" w:space="0" w:color="auto" w:frame="1"/>
        </w:rPr>
        <w:t xml:space="preserve">as well as the lost profit caused by stopping of selling the machines of seven international brands authorized representative of which </w:t>
      </w:r>
      <w:r w:rsidRPr="0053190C">
        <w:rPr>
          <w:rFonts w:ascii="Tahoma" w:eastAsia="Times New Roman" w:hAnsi="Tahoma" w:cs="Tahoma"/>
          <w:i/>
          <w:color w:val="000000"/>
          <w:sz w:val="32"/>
          <w:szCs w:val="32"/>
          <w:bdr w:val="none" w:sz="0" w:space="0" w:color="auto" w:frame="1"/>
        </w:rPr>
        <w:t>ATP Vojvodina</w:t>
      </w:r>
      <w:r w:rsidRPr="002A6526">
        <w:rPr>
          <w:rFonts w:ascii="Tahoma" w:eastAsia="Times New Roman" w:hAnsi="Tahoma" w:cs="Tahoma"/>
          <w:color w:val="000000"/>
          <w:sz w:val="32"/>
          <w:szCs w:val="32"/>
          <w:bdr w:val="none" w:sz="0" w:space="0" w:color="auto" w:frame="1"/>
        </w:rPr>
        <w:t xml:space="preserve"> </w:t>
      </w:r>
      <w:r w:rsidR="0053190C">
        <w:rPr>
          <w:rFonts w:ascii="Tahoma" w:eastAsia="Times New Roman" w:hAnsi="Tahoma" w:cs="Tahoma"/>
          <w:color w:val="000000"/>
          <w:sz w:val="32"/>
          <w:szCs w:val="32"/>
          <w:bdr w:val="none" w:sz="0" w:space="0" w:color="auto" w:frame="1"/>
        </w:rPr>
        <w:t>had been before the bankruptcy.</w:t>
      </w:r>
      <w:r w:rsidRPr="002A6526">
        <w:rPr>
          <w:rFonts w:ascii="Tahoma" w:eastAsia="Times New Roman" w:hAnsi="Tahoma" w:cs="Tahoma"/>
          <w:color w:val="000000"/>
          <w:sz w:val="32"/>
          <w:szCs w:val="32"/>
          <w:bdr w:val="none" w:sz="0" w:space="0" w:color="auto" w:frame="1"/>
        </w:rPr>
        <w:t xml:space="preserve"> </w:t>
      </w:r>
      <w:r w:rsidR="0053190C">
        <w:rPr>
          <w:rFonts w:ascii="Tahoma" w:eastAsia="Times New Roman" w:hAnsi="Tahoma" w:cs="Tahoma"/>
          <w:color w:val="000000"/>
          <w:sz w:val="32"/>
          <w:szCs w:val="32"/>
          <w:bdr w:val="none" w:sz="0" w:space="0" w:color="auto" w:frame="1"/>
        </w:rPr>
        <w:t>Team of professors from that Faculty have defined the demanded parameters and attached the valid price lists in accordance with which</w:t>
      </w:r>
      <w:r w:rsidRPr="002A6526">
        <w:rPr>
          <w:rFonts w:ascii="Tahoma" w:eastAsia="Times New Roman" w:hAnsi="Tahoma" w:cs="Tahoma"/>
          <w:color w:val="000000"/>
          <w:sz w:val="32"/>
          <w:szCs w:val="32"/>
          <w:bdr w:val="none" w:sz="0" w:space="0" w:color="auto" w:frame="1"/>
        </w:rPr>
        <w:t xml:space="preserve"> </w:t>
      </w:r>
      <w:r w:rsidRPr="0053190C">
        <w:rPr>
          <w:rFonts w:ascii="Tahoma" w:eastAsia="Times New Roman" w:hAnsi="Tahoma" w:cs="Tahoma"/>
          <w:i/>
          <w:color w:val="000000"/>
          <w:sz w:val="32"/>
          <w:szCs w:val="32"/>
          <w:bdr w:val="none" w:sz="0" w:space="0" w:color="auto" w:frame="1"/>
        </w:rPr>
        <w:t>ATP Vojvodina</w:t>
      </w:r>
      <w:r w:rsidRPr="002A6526">
        <w:rPr>
          <w:rFonts w:ascii="Tahoma" w:eastAsia="Times New Roman" w:hAnsi="Tahoma" w:cs="Tahoma"/>
          <w:color w:val="000000"/>
          <w:sz w:val="32"/>
          <w:szCs w:val="32"/>
          <w:bdr w:val="none" w:sz="0" w:space="0" w:color="auto" w:frame="1"/>
        </w:rPr>
        <w:t xml:space="preserve"> </w:t>
      </w:r>
      <w:r w:rsidR="0053190C">
        <w:rPr>
          <w:rFonts w:ascii="Tahoma" w:eastAsia="Times New Roman" w:hAnsi="Tahoma" w:cs="Tahoma"/>
          <w:color w:val="000000"/>
          <w:sz w:val="32"/>
          <w:szCs w:val="32"/>
          <w:bdr w:val="none" w:sz="0" w:space="0" w:color="auto" w:frame="1"/>
        </w:rPr>
        <w:t>had to act as an official representative.</w:t>
      </w:r>
    </w:p>
    <w:p w:rsidR="002A6526" w:rsidRPr="002A6526" w:rsidRDefault="002A6526" w:rsidP="00D22AB4">
      <w:pPr>
        <w:spacing w:after="0" w:line="255" w:lineRule="atLeast"/>
        <w:ind w:firstLine="1418"/>
        <w:jc w:val="both"/>
        <w:rPr>
          <w:rFonts w:ascii="Tahoma" w:eastAsia="Times New Roman" w:hAnsi="Tahoma" w:cs="Tahoma"/>
          <w:color w:val="000000"/>
          <w:sz w:val="32"/>
          <w:szCs w:val="32"/>
        </w:rPr>
      </w:pPr>
      <w:r w:rsidRPr="002A6526">
        <w:rPr>
          <w:rFonts w:ascii="Tahoma" w:eastAsia="Times New Roman" w:hAnsi="Tahoma" w:cs="Tahoma"/>
          <w:color w:val="000000"/>
          <w:sz w:val="32"/>
          <w:szCs w:val="32"/>
          <w:bdr w:val="none" w:sz="0" w:space="0" w:color="auto" w:frame="1"/>
        </w:rPr>
        <w:t xml:space="preserve">- </w:t>
      </w:r>
      <w:r w:rsidR="0053190C">
        <w:rPr>
          <w:rFonts w:ascii="Tahoma" w:eastAsia="Times New Roman" w:hAnsi="Tahoma" w:cs="Tahoma"/>
          <w:color w:val="000000"/>
          <w:sz w:val="32"/>
          <w:szCs w:val="32"/>
          <w:bdr w:val="none" w:sz="0" w:space="0" w:color="auto" w:frame="1"/>
        </w:rPr>
        <w:t>We express</w:t>
      </w:r>
      <w:r w:rsidR="00F071B4">
        <w:rPr>
          <w:rFonts w:ascii="Tahoma" w:eastAsia="Times New Roman" w:hAnsi="Tahoma" w:cs="Tahoma"/>
          <w:color w:val="000000"/>
          <w:sz w:val="32"/>
          <w:szCs w:val="32"/>
          <w:bdr w:val="none" w:sz="0" w:space="0" w:color="auto" w:frame="1"/>
        </w:rPr>
        <w:t>ed our demand that the</w:t>
      </w:r>
      <w:r w:rsidR="00AD1A54">
        <w:rPr>
          <w:rFonts w:ascii="Tahoma" w:eastAsia="Times New Roman" w:hAnsi="Tahoma" w:cs="Tahoma"/>
          <w:color w:val="000000"/>
          <w:sz w:val="32"/>
          <w:szCs w:val="32"/>
          <w:bdr w:val="none" w:sz="0" w:space="0" w:color="auto" w:frame="1"/>
        </w:rPr>
        <w:t xml:space="preserve"> Faculty of</w:t>
      </w:r>
      <w:r w:rsidR="0053190C">
        <w:rPr>
          <w:rFonts w:ascii="Tahoma" w:eastAsia="Times New Roman" w:hAnsi="Tahoma" w:cs="Tahoma"/>
          <w:color w:val="000000"/>
          <w:sz w:val="32"/>
          <w:szCs w:val="32"/>
          <w:bdr w:val="none" w:sz="0" w:space="0" w:color="auto" w:frame="1"/>
        </w:rPr>
        <w:t xml:space="preserve"> Mechanical Engineering</w:t>
      </w:r>
      <w:r w:rsidR="00F071B4">
        <w:rPr>
          <w:rFonts w:ascii="Tahoma" w:eastAsia="Times New Roman" w:hAnsi="Tahoma" w:cs="Tahoma"/>
          <w:color w:val="000000"/>
          <w:sz w:val="32"/>
          <w:szCs w:val="32"/>
          <w:bdr w:val="none" w:sz="0" w:space="0" w:color="auto" w:frame="1"/>
        </w:rPr>
        <w:t xml:space="preserve"> should</w:t>
      </w:r>
      <w:r w:rsidR="0053190C">
        <w:rPr>
          <w:rFonts w:ascii="Tahoma" w:eastAsia="Times New Roman" w:hAnsi="Tahoma" w:cs="Tahoma"/>
          <w:color w:val="000000"/>
          <w:sz w:val="32"/>
          <w:szCs w:val="32"/>
          <w:bdr w:val="none" w:sz="0" w:space="0" w:color="auto" w:frame="1"/>
        </w:rPr>
        <w:t xml:space="preserve"> independently c</w:t>
      </w:r>
      <w:r w:rsidR="00AD1A54">
        <w:rPr>
          <w:rFonts w:ascii="Tahoma" w:eastAsia="Times New Roman" w:hAnsi="Tahoma" w:cs="Tahoma"/>
          <w:color w:val="000000"/>
          <w:sz w:val="32"/>
          <w:szCs w:val="32"/>
          <w:bdr w:val="none" w:sz="0" w:space="0" w:color="auto" w:frame="1"/>
        </w:rPr>
        <w:t xml:space="preserve">alculate the money portion of the damage in the </w:t>
      </w:r>
      <w:r w:rsidR="00F071B4">
        <w:rPr>
          <w:rFonts w:ascii="Tahoma" w:eastAsia="Times New Roman" w:hAnsi="Tahoma" w:cs="Tahoma"/>
          <w:color w:val="000000"/>
          <w:sz w:val="32"/>
          <w:szCs w:val="32"/>
          <w:bdr w:val="none" w:sz="0" w:space="0" w:color="auto" w:frame="1"/>
        </w:rPr>
        <w:t xml:space="preserve">same </w:t>
      </w:r>
      <w:r w:rsidR="00AD1A54">
        <w:rPr>
          <w:rFonts w:ascii="Tahoma" w:eastAsia="Times New Roman" w:hAnsi="Tahoma" w:cs="Tahoma"/>
          <w:color w:val="000000"/>
          <w:sz w:val="32"/>
          <w:szCs w:val="32"/>
          <w:bdr w:val="none" w:sz="0" w:space="0" w:color="auto" w:frame="1"/>
        </w:rPr>
        <w:t>way the other two cases of expertise were allowed, but the judge immediately rejected o</w:t>
      </w:r>
      <w:r w:rsidR="00F071B4">
        <w:rPr>
          <w:rFonts w:ascii="Tahoma" w:eastAsia="Times New Roman" w:hAnsi="Tahoma" w:cs="Tahoma"/>
          <w:color w:val="000000"/>
          <w:sz w:val="32"/>
          <w:szCs w:val="32"/>
          <w:bdr w:val="none" w:sz="0" w:space="0" w:color="auto" w:frame="1"/>
        </w:rPr>
        <w:t>ur demand and ordered for this part to</w:t>
      </w:r>
      <w:r w:rsidR="00AD1A54">
        <w:rPr>
          <w:rFonts w:ascii="Tahoma" w:eastAsia="Times New Roman" w:hAnsi="Tahoma" w:cs="Tahoma"/>
          <w:color w:val="000000"/>
          <w:sz w:val="32"/>
          <w:szCs w:val="32"/>
          <w:bdr w:val="none" w:sz="0" w:space="0" w:color="auto" w:frame="1"/>
        </w:rPr>
        <w:t xml:space="preserve"> be calculated by a special financial expert –</w:t>
      </w:r>
      <w:r w:rsidRPr="002A6526">
        <w:rPr>
          <w:rFonts w:ascii="Tahoma" w:eastAsia="Times New Roman" w:hAnsi="Tahoma" w:cs="Tahoma"/>
          <w:color w:val="000000"/>
          <w:sz w:val="32"/>
          <w:szCs w:val="32"/>
          <w:bdr w:val="none" w:sz="0" w:space="0" w:color="auto" w:frame="1"/>
        </w:rPr>
        <w:t xml:space="preserve"> Đokić</w:t>
      </w:r>
      <w:r w:rsidR="00AD1A54">
        <w:rPr>
          <w:rFonts w:ascii="Tahoma" w:eastAsia="Times New Roman" w:hAnsi="Tahoma" w:cs="Tahoma"/>
          <w:color w:val="000000"/>
          <w:sz w:val="32"/>
          <w:szCs w:val="32"/>
          <w:bdr w:val="none" w:sz="0" w:space="0" w:color="auto" w:frame="1"/>
        </w:rPr>
        <w:t xml:space="preserve"> emphasizes and reminds that the calculation already made by the Faculty of Mechanical Engineering has reached the approximate amount of 70 million Euros. </w:t>
      </w:r>
    </w:p>
    <w:p w:rsidR="002A6526" w:rsidRPr="002A6526" w:rsidRDefault="00AD1A54" w:rsidP="00D22AB4">
      <w:pPr>
        <w:spacing w:after="0" w:line="255" w:lineRule="atLeast"/>
        <w:ind w:firstLine="1418"/>
        <w:jc w:val="both"/>
        <w:rPr>
          <w:rFonts w:ascii="Tahoma" w:eastAsia="Times New Roman" w:hAnsi="Tahoma" w:cs="Tahoma"/>
          <w:color w:val="000000"/>
          <w:sz w:val="32"/>
          <w:szCs w:val="32"/>
        </w:rPr>
      </w:pPr>
      <w:r>
        <w:rPr>
          <w:rFonts w:ascii="Tahoma" w:eastAsia="Times New Roman" w:hAnsi="Tahoma" w:cs="Tahoma"/>
          <w:color w:val="000000"/>
          <w:sz w:val="32"/>
          <w:szCs w:val="32"/>
          <w:bdr w:val="none" w:sz="0" w:space="0" w:color="auto" w:frame="1"/>
        </w:rPr>
        <w:t>Just t</w:t>
      </w:r>
      <w:r w:rsidR="00F767E6">
        <w:rPr>
          <w:rFonts w:ascii="Tahoma" w:eastAsia="Times New Roman" w:hAnsi="Tahoma" w:cs="Tahoma"/>
          <w:color w:val="000000"/>
          <w:sz w:val="32"/>
          <w:szCs w:val="32"/>
          <w:bdr w:val="none" w:sz="0" w:space="0" w:color="auto" w:frame="1"/>
        </w:rPr>
        <w:t xml:space="preserve">o remind you, the case of </w:t>
      </w:r>
      <w:r w:rsidR="00F767E6" w:rsidRPr="00F767E6">
        <w:rPr>
          <w:rFonts w:ascii="Tahoma" w:eastAsia="Times New Roman" w:hAnsi="Tahoma" w:cs="Tahoma"/>
          <w:i/>
          <w:color w:val="000000"/>
          <w:sz w:val="32"/>
          <w:szCs w:val="32"/>
          <w:bdr w:val="none" w:sz="0" w:space="0" w:color="auto" w:frame="1"/>
        </w:rPr>
        <w:t>ATP Vojvodina</w:t>
      </w:r>
      <w:r w:rsidR="00F767E6">
        <w:rPr>
          <w:rFonts w:ascii="Tahoma" w:eastAsia="Times New Roman" w:hAnsi="Tahoma" w:cs="Tahoma"/>
          <w:color w:val="000000"/>
          <w:sz w:val="32"/>
          <w:szCs w:val="32"/>
          <w:bdr w:val="none" w:sz="0" w:space="0" w:color="auto" w:frame="1"/>
        </w:rPr>
        <w:t xml:space="preserve"> is on European Commission’s list among the first five out of total number of 24 compromised high corruption cases, mostly from the privatization procedures.  It is defined as the only case in which an investor, but not the country, has suffered the damage. European Commission headquarters carefully follow the endeavors to solve the cases from the list, and even a special work group has been formed for the case of </w:t>
      </w:r>
      <w:r w:rsidR="00F767E6" w:rsidRPr="00F767E6">
        <w:rPr>
          <w:rFonts w:ascii="Tahoma" w:eastAsia="Times New Roman" w:hAnsi="Tahoma" w:cs="Tahoma"/>
          <w:i/>
          <w:color w:val="000000"/>
          <w:sz w:val="32"/>
          <w:szCs w:val="32"/>
          <w:bdr w:val="none" w:sz="0" w:space="0" w:color="auto" w:frame="1"/>
        </w:rPr>
        <w:t>ATP Vojvodina</w:t>
      </w:r>
      <w:r w:rsidR="00F767E6">
        <w:rPr>
          <w:rFonts w:ascii="Tahoma" w:eastAsia="Times New Roman" w:hAnsi="Tahoma" w:cs="Tahoma"/>
          <w:color w:val="000000"/>
          <w:sz w:val="32"/>
          <w:szCs w:val="32"/>
          <w:bdr w:val="none" w:sz="0" w:space="0" w:color="auto" w:frame="1"/>
        </w:rPr>
        <w:t>.</w:t>
      </w:r>
    </w:p>
    <w:p w:rsidR="002A6526" w:rsidRPr="002A6526" w:rsidRDefault="00F767E6" w:rsidP="00D22AB4">
      <w:pPr>
        <w:pBdr>
          <w:left w:val="single" w:sz="12" w:space="11" w:color="999999"/>
        </w:pBdr>
        <w:spacing w:after="0" w:line="315" w:lineRule="atLeast"/>
        <w:ind w:left="270" w:firstLine="1418"/>
        <w:jc w:val="both"/>
        <w:rPr>
          <w:rFonts w:ascii="Georgia" w:eastAsia="Times New Roman" w:hAnsi="Georgia" w:cs="Tahoma"/>
          <w:color w:val="0066B1"/>
          <w:sz w:val="32"/>
          <w:szCs w:val="32"/>
        </w:rPr>
      </w:pPr>
      <w:r>
        <w:rPr>
          <w:rFonts w:ascii="Georgia" w:eastAsia="Times New Roman" w:hAnsi="Georgia" w:cs="Tahoma"/>
          <w:color w:val="0066B1"/>
          <w:sz w:val="32"/>
          <w:szCs w:val="32"/>
          <w:bdr w:val="none" w:sz="0" w:space="0" w:color="auto" w:frame="1"/>
        </w:rPr>
        <w:t>Value</w:t>
      </w:r>
    </w:p>
    <w:p w:rsidR="002A6526" w:rsidRPr="002A6526" w:rsidRDefault="00F767E6" w:rsidP="00D22AB4">
      <w:pPr>
        <w:pBdr>
          <w:left w:val="single" w:sz="6" w:space="11" w:color="999999"/>
        </w:pBdr>
        <w:spacing w:after="150" w:line="255" w:lineRule="atLeast"/>
        <w:ind w:left="270" w:firstLine="1418"/>
        <w:jc w:val="both"/>
        <w:rPr>
          <w:rFonts w:ascii="Tahoma" w:eastAsia="Times New Roman" w:hAnsi="Tahoma" w:cs="Tahoma"/>
          <w:color w:val="666666"/>
          <w:sz w:val="32"/>
          <w:szCs w:val="32"/>
        </w:rPr>
      </w:pPr>
      <w:r>
        <w:rPr>
          <w:rFonts w:ascii="Tahoma" w:eastAsia="Times New Roman" w:hAnsi="Tahoma" w:cs="Tahoma"/>
          <w:color w:val="666666"/>
          <w:sz w:val="32"/>
          <w:szCs w:val="32"/>
          <w:bdr w:val="none" w:sz="0" w:space="0" w:color="auto" w:frame="1"/>
        </w:rPr>
        <w:t>Although the investor,</w:t>
      </w:r>
      <w:r w:rsidR="002A6526" w:rsidRPr="002A6526">
        <w:rPr>
          <w:rFonts w:ascii="Tahoma" w:eastAsia="Times New Roman" w:hAnsi="Tahoma" w:cs="Tahoma"/>
          <w:color w:val="666666"/>
          <w:sz w:val="32"/>
          <w:szCs w:val="32"/>
          <w:bdr w:val="none" w:sz="0" w:space="0" w:color="auto" w:frame="1"/>
        </w:rPr>
        <w:t xml:space="preserve"> </w:t>
      </w:r>
      <w:r>
        <w:rPr>
          <w:rFonts w:ascii="Tahoma" w:eastAsia="Times New Roman" w:hAnsi="Tahoma" w:cs="Tahoma"/>
          <w:color w:val="666666"/>
          <w:sz w:val="32"/>
          <w:szCs w:val="32"/>
          <w:bdr w:val="none" w:sz="0" w:space="0" w:color="auto" w:frame="1"/>
        </w:rPr>
        <w:t xml:space="preserve">majority owner </w:t>
      </w:r>
      <w:r w:rsidR="002A6526" w:rsidRPr="002A6526">
        <w:rPr>
          <w:rFonts w:ascii="Tahoma" w:eastAsia="Times New Roman" w:hAnsi="Tahoma" w:cs="Tahoma"/>
          <w:color w:val="666666"/>
          <w:sz w:val="32"/>
          <w:szCs w:val="32"/>
          <w:bdr w:val="none" w:sz="0" w:space="0" w:color="auto" w:frame="1"/>
        </w:rPr>
        <w:t xml:space="preserve">Ilija Dević, </w:t>
      </w:r>
      <w:r>
        <w:rPr>
          <w:rFonts w:ascii="Tahoma" w:eastAsia="Times New Roman" w:hAnsi="Tahoma" w:cs="Tahoma"/>
          <w:color w:val="666666"/>
          <w:sz w:val="32"/>
          <w:szCs w:val="32"/>
          <w:bdr w:val="none" w:sz="0" w:space="0" w:color="auto" w:frame="1"/>
        </w:rPr>
        <w:t xml:space="preserve">is the one suffering the damage in the case of ATP Vojvodina, he was arrested two years ago within the announcement that all </w:t>
      </w:r>
      <w:r>
        <w:rPr>
          <w:rFonts w:ascii="Tahoma" w:eastAsia="Times New Roman" w:hAnsi="Tahoma" w:cs="Tahoma"/>
          <w:color w:val="666666"/>
          <w:sz w:val="32"/>
          <w:szCs w:val="32"/>
          <w:bdr w:val="none" w:sz="0" w:space="0" w:color="auto" w:frame="1"/>
        </w:rPr>
        <w:lastRenderedPageBreak/>
        <w:t xml:space="preserve">the cases from the list of 24 </w:t>
      </w:r>
      <w:r w:rsidR="00F071B4">
        <w:rPr>
          <w:rFonts w:ascii="Tahoma" w:eastAsia="Times New Roman" w:hAnsi="Tahoma" w:cs="Tahoma"/>
          <w:color w:val="666666"/>
          <w:sz w:val="32"/>
          <w:szCs w:val="32"/>
          <w:bdr w:val="none" w:sz="0" w:space="0" w:color="auto" w:frame="1"/>
        </w:rPr>
        <w:t>compromised</w:t>
      </w:r>
      <w:r>
        <w:rPr>
          <w:rFonts w:ascii="Tahoma" w:eastAsia="Times New Roman" w:hAnsi="Tahoma" w:cs="Tahoma"/>
          <w:color w:val="666666"/>
          <w:sz w:val="32"/>
          <w:szCs w:val="32"/>
          <w:bdr w:val="none" w:sz="0" w:space="0" w:color="auto" w:frame="1"/>
        </w:rPr>
        <w:t xml:space="preserve"> privatizations were solved. </w:t>
      </w:r>
      <w:r w:rsidR="00297DD3">
        <w:rPr>
          <w:rFonts w:ascii="Tahoma" w:eastAsia="Times New Roman" w:hAnsi="Tahoma" w:cs="Tahoma"/>
          <w:color w:val="666666"/>
          <w:sz w:val="32"/>
          <w:szCs w:val="32"/>
          <w:bdr w:val="none" w:sz="0" w:space="0" w:color="auto" w:frame="1"/>
        </w:rPr>
        <w:t xml:space="preserve">Criminal proceedings were later initiated against him accusing him of abuse of </w:t>
      </w:r>
      <w:r w:rsidR="00623CF6">
        <w:rPr>
          <w:rFonts w:ascii="Tahoma" w:eastAsia="Times New Roman" w:hAnsi="Tahoma" w:cs="Tahoma"/>
          <w:color w:val="666666"/>
          <w:sz w:val="32"/>
          <w:szCs w:val="32"/>
          <w:bdr w:val="none" w:sz="0" w:space="0" w:color="auto" w:frame="1"/>
        </w:rPr>
        <w:t xml:space="preserve">official position thus reducing value of the company. However, it is a fact that the company was estimated at the value of three million Euros at the moment of privatization and it is also a fact that that its value reached the amount of about 100 million Euros after completion of the investments. It is also registered in the official stock market documents </w:t>
      </w:r>
      <w:r w:rsidR="00F071B4">
        <w:rPr>
          <w:rFonts w:ascii="Tahoma" w:eastAsia="Times New Roman" w:hAnsi="Tahoma" w:cs="Tahoma"/>
          <w:color w:val="666666"/>
          <w:sz w:val="32"/>
          <w:szCs w:val="32"/>
          <w:bdr w:val="none" w:sz="0" w:space="0" w:color="auto" w:frame="1"/>
        </w:rPr>
        <w:t>that, two years after selling, the nominal price of shares has increased for about 40%.</w:t>
      </w:r>
    </w:p>
    <w:p w:rsidR="000F2E58" w:rsidRPr="002A6526" w:rsidRDefault="000F2E58" w:rsidP="00D22AB4">
      <w:pPr>
        <w:jc w:val="both"/>
        <w:rPr>
          <w:sz w:val="32"/>
          <w:szCs w:val="32"/>
        </w:rPr>
      </w:pPr>
    </w:p>
    <w:sectPr w:rsidR="000F2E58" w:rsidRPr="002A6526" w:rsidSect="000F2E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A6526"/>
    <w:rsid w:val="000F2E58"/>
    <w:rsid w:val="00297DD3"/>
    <w:rsid w:val="002A6526"/>
    <w:rsid w:val="0053190C"/>
    <w:rsid w:val="00623CF6"/>
    <w:rsid w:val="00666E86"/>
    <w:rsid w:val="00697A8D"/>
    <w:rsid w:val="008C10A9"/>
    <w:rsid w:val="00AD1A54"/>
    <w:rsid w:val="00D22AB4"/>
    <w:rsid w:val="00ED539C"/>
    <w:rsid w:val="00F071B4"/>
    <w:rsid w:val="00F35C78"/>
    <w:rsid w:val="00F7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814DF-0E63-48ED-8792-3BD78161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E58"/>
  </w:style>
  <w:style w:type="paragraph" w:styleId="Heading1">
    <w:name w:val="heading 1"/>
    <w:basedOn w:val="Normal"/>
    <w:link w:val="Heading1Char"/>
    <w:uiPriority w:val="9"/>
    <w:qFormat/>
    <w:rsid w:val="002A65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65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5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6526"/>
    <w:rPr>
      <w:rFonts w:ascii="Times New Roman" w:eastAsia="Times New Roman" w:hAnsi="Times New Roman" w:cs="Times New Roman"/>
      <w:b/>
      <w:bCs/>
      <w:sz w:val="36"/>
      <w:szCs w:val="36"/>
    </w:rPr>
  </w:style>
  <w:style w:type="paragraph" w:customStyle="1" w:styleId="autor">
    <w:name w:val="autor"/>
    <w:basedOn w:val="Normal"/>
    <w:rsid w:val="002A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mble">
    <w:name w:val="preamble"/>
    <w:basedOn w:val="Normal"/>
    <w:rsid w:val="002A6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kacija">
    <w:name w:val="lokacija"/>
    <w:basedOn w:val="DefaultParagraphFont"/>
    <w:rsid w:val="002A6526"/>
  </w:style>
  <w:style w:type="character" w:customStyle="1" w:styleId="apple-converted-space">
    <w:name w:val="apple-converted-space"/>
    <w:basedOn w:val="DefaultParagraphFont"/>
    <w:rsid w:val="002A6526"/>
  </w:style>
  <w:style w:type="paragraph" w:styleId="NormalWeb">
    <w:name w:val="Normal (Web)"/>
    <w:basedOn w:val="Normal"/>
    <w:uiPriority w:val="99"/>
    <w:semiHidden/>
    <w:unhideWhenUsed/>
    <w:rsid w:val="002A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rfilenaslov">
    <w:name w:val="antrfilenaslov"/>
    <w:basedOn w:val="Normal"/>
    <w:rsid w:val="002A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rfiletext">
    <w:name w:val="antrfiletext"/>
    <w:basedOn w:val="Normal"/>
    <w:rsid w:val="002A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59648108msonormal">
    <w:name w:val="yiv3959648108msonormal"/>
    <w:basedOn w:val="Normal"/>
    <w:rsid w:val="00D22A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2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5272">
      <w:bodyDiv w:val="1"/>
      <w:marLeft w:val="0"/>
      <w:marRight w:val="0"/>
      <w:marTop w:val="0"/>
      <w:marBottom w:val="0"/>
      <w:divBdr>
        <w:top w:val="none" w:sz="0" w:space="0" w:color="auto"/>
        <w:left w:val="none" w:sz="0" w:space="0" w:color="auto"/>
        <w:bottom w:val="none" w:sz="0" w:space="0" w:color="auto"/>
        <w:right w:val="none" w:sz="0" w:space="0" w:color="auto"/>
      </w:divBdr>
      <w:divsChild>
        <w:div w:id="716012189">
          <w:marLeft w:val="0"/>
          <w:marRight w:val="0"/>
          <w:marTop w:val="0"/>
          <w:marBottom w:val="0"/>
          <w:divBdr>
            <w:top w:val="none" w:sz="0" w:space="0" w:color="auto"/>
            <w:left w:val="none" w:sz="0" w:space="0" w:color="auto"/>
            <w:bottom w:val="none" w:sz="0" w:space="0" w:color="auto"/>
            <w:right w:val="none" w:sz="0" w:space="0" w:color="auto"/>
          </w:divBdr>
          <w:divsChild>
            <w:div w:id="40903924">
              <w:marLeft w:val="150"/>
              <w:marRight w:val="150"/>
              <w:marTop w:val="150"/>
              <w:marBottom w:val="150"/>
              <w:divBdr>
                <w:top w:val="none" w:sz="0" w:space="0" w:color="auto"/>
                <w:left w:val="none" w:sz="0" w:space="0" w:color="auto"/>
                <w:bottom w:val="none" w:sz="0" w:space="0" w:color="auto"/>
                <w:right w:val="none" w:sz="0" w:space="0" w:color="auto"/>
              </w:divBdr>
            </w:div>
          </w:divsChild>
        </w:div>
        <w:div w:id="2022048320">
          <w:marLeft w:val="150"/>
          <w:marRight w:val="150"/>
          <w:marTop w:val="150"/>
          <w:marBottom w:val="150"/>
          <w:divBdr>
            <w:top w:val="none" w:sz="0" w:space="0" w:color="auto"/>
            <w:left w:val="none" w:sz="0" w:space="0" w:color="auto"/>
            <w:bottom w:val="none" w:sz="0" w:space="0" w:color="auto"/>
            <w:right w:val="none" w:sz="0" w:space="0" w:color="auto"/>
          </w:divBdr>
        </w:div>
      </w:divsChild>
    </w:div>
    <w:div w:id="145968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Toshiba</cp:lastModifiedBy>
  <cp:revision>5</cp:revision>
  <dcterms:created xsi:type="dcterms:W3CDTF">2016-03-31T05:35:00Z</dcterms:created>
  <dcterms:modified xsi:type="dcterms:W3CDTF">2016-03-31T13:38:00Z</dcterms:modified>
</cp:coreProperties>
</file>